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60728" w14:textId="4F8278ED" w:rsidR="00950877" w:rsidRPr="005D237D" w:rsidRDefault="00950877" w:rsidP="005D237D">
      <w:pPr>
        <w:pStyle w:val="Heading1"/>
      </w:pPr>
      <w:r w:rsidRPr="005D237D">
        <w:t xml:space="preserve">Identifying the mental health resilience factors of cyberbullying </w:t>
      </w:r>
    </w:p>
    <w:p w14:paraId="74BDE447" w14:textId="736935FB" w:rsidR="00950877" w:rsidRPr="005D237D" w:rsidRDefault="00950877" w:rsidP="005D237D">
      <w:r w:rsidRPr="005D237D">
        <w:t>Cyberbullying victimisation increases mental health risks. Analysing 1,000s of variables from 14,000+ teens in the UK and Australia, this study found 12 possible ways to bolster mental health resilience, such as increasing self-esteem and trust in others.</w:t>
      </w:r>
    </w:p>
    <w:p w14:paraId="3A2C9B30" w14:textId="77777777" w:rsidR="00950877" w:rsidRPr="005D237D" w:rsidRDefault="00950877" w:rsidP="005D237D">
      <w:r w:rsidRPr="005D237D">
        <w:t xml:space="preserve">We analysed... </w:t>
      </w:r>
    </w:p>
    <w:p w14:paraId="54ACDD43" w14:textId="7081F667" w:rsidR="00950877" w:rsidRPr="005D237D" w:rsidRDefault="00950877" w:rsidP="005D237D">
      <w:r w:rsidRPr="005D237D">
        <w:t>1,466</w:t>
      </w:r>
      <w:r w:rsidR="005D237D">
        <w:t xml:space="preserve"> </w:t>
      </w:r>
      <w:r w:rsidRPr="005D237D">
        <w:t>modifiable baseline factors</w:t>
      </w:r>
    </w:p>
    <w:p w14:paraId="3A0C8204" w14:textId="44D6B6EB" w:rsidR="00950877" w:rsidRPr="005D237D" w:rsidRDefault="00950877" w:rsidP="005D237D">
      <w:r w:rsidRPr="005D237D">
        <w:t>UK millennium cohort of around 10,000. 40% report experiencing cyberbullying victimisation at age 14.</w:t>
      </w:r>
    </w:p>
    <w:p w14:paraId="168A7C5D" w14:textId="536E3DC6" w:rsidR="00950877" w:rsidRPr="005D237D" w:rsidRDefault="00950877" w:rsidP="005D237D">
      <w:r w:rsidRPr="005D237D">
        <w:t>Ages</w:t>
      </w:r>
      <w:r w:rsidR="005D237D">
        <w:t xml:space="preserve"> </w:t>
      </w:r>
      <w:r w:rsidRPr="005D237D">
        <w:t>14-15</w:t>
      </w:r>
      <w:r w:rsidR="005D237D">
        <w:t xml:space="preserve"> </w:t>
      </w:r>
      <w:r w:rsidRPr="005D237D">
        <w:t>(Baseline)</w:t>
      </w:r>
    </w:p>
    <w:p w14:paraId="54FEDF05" w14:textId="206B622C" w:rsidR="00950877" w:rsidRPr="005D237D" w:rsidRDefault="00950877" w:rsidP="005D237D">
      <w:r w:rsidRPr="005D237D">
        <w:t>Ages</w:t>
      </w:r>
      <w:r w:rsidR="005D237D">
        <w:t xml:space="preserve"> </w:t>
      </w:r>
      <w:r w:rsidRPr="005D237D">
        <w:t>16-17</w:t>
      </w:r>
      <w:r w:rsidR="005D237D">
        <w:t xml:space="preserve"> </w:t>
      </w:r>
      <w:r w:rsidRPr="005D237D">
        <w:t>(Follow-up)</w:t>
      </w:r>
    </w:p>
    <w:p w14:paraId="5E44804B" w14:textId="77777777" w:rsidR="00950877" w:rsidRPr="005D237D" w:rsidRDefault="00950877" w:rsidP="005D237D">
      <w:r w:rsidRPr="005D237D">
        <w:t>We identified...</w:t>
      </w:r>
    </w:p>
    <w:p w14:paraId="02AEF1A6" w14:textId="2A4E1620" w:rsidR="00950877" w:rsidRPr="005D237D" w:rsidRDefault="00950877" w:rsidP="005D237D">
      <w:r w:rsidRPr="005D237D">
        <w:t>478</w:t>
      </w:r>
      <w:r w:rsidR="005D237D">
        <w:t xml:space="preserve"> </w:t>
      </w:r>
      <w:r w:rsidRPr="005D237D">
        <w:t>factors associated with subsequent mental health</w:t>
      </w:r>
    </w:p>
    <w:p w14:paraId="41BA8DDF" w14:textId="77777777" w:rsidR="00950877" w:rsidRPr="005D237D" w:rsidRDefault="00950877" w:rsidP="005D237D">
      <w:r w:rsidRPr="005D237D">
        <w:t>We found...</w:t>
      </w:r>
    </w:p>
    <w:p w14:paraId="3E972769" w14:textId="520F51E4" w:rsidR="00950877" w:rsidRPr="005D237D" w:rsidRDefault="00950877" w:rsidP="005D237D">
      <w:r w:rsidRPr="005D237D">
        <w:t>31</w:t>
      </w:r>
      <w:r w:rsidR="005D237D">
        <w:t xml:space="preserve"> </w:t>
      </w:r>
      <w:r w:rsidRPr="005D237D">
        <w:t>possible mental health resilience factors of cyberbullying</w:t>
      </w:r>
    </w:p>
    <w:p w14:paraId="2DAE50D8" w14:textId="77777777" w:rsidR="00950877" w:rsidRPr="005D237D" w:rsidRDefault="00950877" w:rsidP="005D237D">
      <w:r w:rsidRPr="005D237D">
        <w:t>We harmonised &amp; replicated...</w:t>
      </w:r>
    </w:p>
    <w:p w14:paraId="5E24D24B" w14:textId="7CB2D383" w:rsidR="00950877" w:rsidRPr="005D237D" w:rsidRDefault="00950877" w:rsidP="005D237D">
      <w:r w:rsidRPr="005D237D">
        <w:t>25</w:t>
      </w:r>
      <w:r w:rsidR="005D237D">
        <w:t xml:space="preserve"> </w:t>
      </w:r>
      <w:r w:rsidRPr="005D237D">
        <w:t>factors harmonised</w:t>
      </w:r>
      <w:r w:rsidR="005D237D">
        <w:t xml:space="preserve"> </w:t>
      </w:r>
      <w:r w:rsidRPr="005D237D">
        <w:t>in the Longitudinal Study of Australian Children for replication</w:t>
      </w:r>
    </w:p>
    <w:p w14:paraId="2A5907D7" w14:textId="432BA702" w:rsidR="00950877" w:rsidRPr="005D237D" w:rsidRDefault="00950877" w:rsidP="005D237D">
      <w:r w:rsidRPr="005D237D">
        <w:t>Around 4,000 individuals</w:t>
      </w:r>
      <w:r w:rsidR="005D237D">
        <w:t>.</w:t>
      </w:r>
    </w:p>
    <w:p w14:paraId="5131E464" w14:textId="77777777" w:rsidR="00950877" w:rsidRPr="005D237D" w:rsidRDefault="00950877" w:rsidP="005D237D">
      <w:r w:rsidRPr="005D237D">
        <w:t>We conclude...</w:t>
      </w:r>
    </w:p>
    <w:p w14:paraId="457A2B1D" w14:textId="4B81872D" w:rsidR="00950877" w:rsidRPr="005D237D" w:rsidRDefault="00950877" w:rsidP="005D237D">
      <w:r w:rsidRPr="005D237D">
        <w:t>12</w:t>
      </w:r>
      <w:r w:rsidR="005D237D">
        <w:t xml:space="preserve"> </w:t>
      </w:r>
      <w:r w:rsidRPr="005D237D">
        <w:t>resilience factors were consistent in both cohorts across individual, family and friends, community, and structural domains</w:t>
      </w:r>
      <w:r w:rsidR="005D237D">
        <w:t>.</w:t>
      </w:r>
    </w:p>
    <w:p w14:paraId="3F04E072" w14:textId="77777777" w:rsidR="00950877" w:rsidRPr="005D237D" w:rsidRDefault="00950877" w:rsidP="005D237D">
      <w:r w:rsidRPr="005D237D">
        <w:t xml:space="preserve">Highlighting the complex multifaceted nature of resilience. </w:t>
      </w:r>
    </w:p>
    <w:p w14:paraId="7C4476E9" w14:textId="77777777" w:rsidR="00950877" w:rsidRPr="005D237D" w:rsidRDefault="00950877" w:rsidP="005D237D"/>
    <w:sectPr w:rsidR="00950877" w:rsidRPr="005D237D" w:rsidSect="00950877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TC Avant Garde Pro Md">
    <w:panose1 w:val="020B0602020202020204"/>
    <w:charset w:val="4D"/>
    <w:family w:val="swiss"/>
    <w:notTrueType/>
    <w:pitch w:val="variable"/>
    <w:sig w:usb0="A00000AF" w:usb1="5000205B" w:usb2="00000000" w:usb3="00000000" w:csb0="00000093" w:csb1="00000000"/>
  </w:font>
  <w:font w:name="OpenSans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to">
    <w:panose1 w:val="020F0502020204030203"/>
    <w:charset w:val="4D"/>
    <w:family w:val="swiss"/>
    <w:pitch w:val="variable"/>
    <w:sig w:usb0="800000AF" w:usb1="4000604A" w:usb2="00000000" w:usb3="00000000" w:csb0="00000093" w:csb1="00000000"/>
  </w:font>
  <w:font w:name="OpenSans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877"/>
    <w:rsid w:val="005D237D"/>
    <w:rsid w:val="007D0C71"/>
    <w:rsid w:val="008D2425"/>
    <w:rsid w:val="0095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FA790"/>
  <w15:chartTrackingRefBased/>
  <w15:docId w15:val="{7205CE37-A256-9244-A335-85B88246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8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8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8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8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8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8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8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8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8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8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877"/>
    <w:rPr>
      <w:b/>
      <w:bCs/>
      <w:smallCaps/>
      <w:color w:val="0F4761" w:themeColor="accent1" w:themeShade="BF"/>
      <w:spacing w:val="5"/>
    </w:rPr>
  </w:style>
  <w:style w:type="paragraph" w:customStyle="1" w:styleId="H1ig">
    <w:name w:val="H1 ig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700" w:lineRule="atLeast"/>
      <w:textAlignment w:val="center"/>
    </w:pPr>
    <w:rPr>
      <w:rFonts w:ascii="ITC Avant Garde Pro Md" w:hAnsi="ITC Avant Garde Pro Md" w:cs="ITC Avant Garde Pro Md"/>
      <w:color w:val="2A1C44"/>
      <w:kern w:val="0"/>
      <w:sz w:val="64"/>
      <w:szCs w:val="64"/>
    </w:rPr>
  </w:style>
  <w:style w:type="paragraph" w:customStyle="1" w:styleId="BODYopen125">
    <w:name w:val="BODY open 12.5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OpenSans" w:hAnsi="OpenSans" w:cs="OpenSans"/>
      <w:color w:val="2A1C44"/>
      <w:kern w:val="0"/>
      <w:sz w:val="26"/>
      <w:szCs w:val="26"/>
    </w:rPr>
  </w:style>
  <w:style w:type="character" w:customStyle="1" w:styleId="ExBOLD">
    <w:name w:val="ExBOLD"/>
    <w:uiPriority w:val="99"/>
    <w:rsid w:val="00950877"/>
  </w:style>
  <w:style w:type="paragraph" w:customStyle="1" w:styleId="Hintro">
    <w:name w:val="H intro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3200" w:lineRule="atLeast"/>
      <w:textAlignment w:val="center"/>
    </w:pPr>
    <w:rPr>
      <w:rFonts w:ascii="Lato" w:hAnsi="Lato" w:cs="Lato"/>
      <w:color w:val="193E72"/>
      <w:kern w:val="0"/>
      <w:sz w:val="276"/>
      <w:szCs w:val="276"/>
    </w:rPr>
  </w:style>
  <w:style w:type="paragraph" w:customStyle="1" w:styleId="NO1">
    <w:name w:val="NO1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499" w:lineRule="atLeast"/>
      <w:jc w:val="center"/>
      <w:textAlignment w:val="center"/>
    </w:pPr>
    <w:rPr>
      <w:rFonts w:ascii="ITC Avant Garde Pro Md" w:hAnsi="ITC Avant Garde Pro Md" w:cs="ITC Avant Garde Pro Md"/>
      <w:b/>
      <w:bCs/>
      <w:color w:val="2A1C44"/>
      <w:spacing w:val="-245"/>
      <w:kern w:val="0"/>
      <w:sz w:val="122"/>
      <w:szCs w:val="122"/>
    </w:rPr>
  </w:style>
  <w:style w:type="paragraph" w:customStyle="1" w:styleId="sub01">
    <w:name w:val="sub 01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380" w:lineRule="atLeast"/>
      <w:textAlignment w:val="center"/>
    </w:pPr>
    <w:rPr>
      <w:rFonts w:ascii="ITC Avant Garde Pro Md" w:hAnsi="ITC Avant Garde Pro Md" w:cs="ITC Avant Garde Pro Md"/>
      <w:b/>
      <w:bCs/>
      <w:color w:val="4C2676"/>
      <w:spacing w:val="-3"/>
      <w:kern w:val="0"/>
      <w:sz w:val="34"/>
      <w:szCs w:val="34"/>
    </w:rPr>
  </w:style>
  <w:style w:type="paragraph" w:customStyle="1" w:styleId="sub01B">
    <w:name w:val="sub 01B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ITC Avant Garde Pro Md" w:hAnsi="ITC Avant Garde Pro Md" w:cs="ITC Avant Garde Pro Md"/>
      <w:b/>
      <w:bCs/>
      <w:color w:val="4C2676"/>
      <w:spacing w:val="-4"/>
      <w:kern w:val="0"/>
      <w:sz w:val="28"/>
      <w:szCs w:val="28"/>
    </w:rPr>
  </w:style>
  <w:style w:type="character" w:customStyle="1" w:styleId="ITC12">
    <w:name w:val="ITC 12"/>
    <w:uiPriority w:val="99"/>
    <w:rsid w:val="00950877"/>
    <w:rPr>
      <w:rFonts w:ascii="ITC Avant Garde Pro Md" w:hAnsi="ITC Avant Garde Pro Md" w:cs="ITC Avant Garde Pro Md"/>
      <w:color w:val="4C2676"/>
      <w:sz w:val="24"/>
      <w:szCs w:val="24"/>
    </w:rPr>
  </w:style>
  <w:style w:type="paragraph" w:customStyle="1" w:styleId="SECTION">
    <w:name w:val="SECTION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499" w:lineRule="atLeast"/>
      <w:textAlignment w:val="center"/>
    </w:pPr>
    <w:rPr>
      <w:rFonts w:ascii="ITC Avant Garde Pro Md" w:hAnsi="ITC Avant Garde Pro Md" w:cs="ITC Avant Garde Pro Md"/>
      <w:b/>
      <w:bCs/>
      <w:color w:val="FFFFFF"/>
      <w:kern w:val="0"/>
      <w:sz w:val="30"/>
      <w:szCs w:val="30"/>
    </w:rPr>
  </w:style>
  <w:style w:type="paragraph" w:customStyle="1" w:styleId="NO2">
    <w:name w:val="NO2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499" w:lineRule="atLeast"/>
      <w:textAlignment w:val="center"/>
    </w:pPr>
    <w:rPr>
      <w:rFonts w:ascii="ITC Avant Garde Pro Md" w:hAnsi="ITC Avant Garde Pro Md" w:cs="ITC Avant Garde Pro Md"/>
      <w:b/>
      <w:bCs/>
      <w:color w:val="4C2676"/>
      <w:spacing w:val="-186"/>
      <w:kern w:val="0"/>
      <w:sz w:val="186"/>
      <w:szCs w:val="186"/>
    </w:rPr>
  </w:style>
  <w:style w:type="paragraph" w:customStyle="1" w:styleId="sub02">
    <w:name w:val="sub 02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ITC Avant Garde Pro Md" w:hAnsi="ITC Avant Garde Pro Md" w:cs="ITC Avant Garde Pro Md"/>
      <w:color w:val="4C2676"/>
      <w:kern w:val="0"/>
      <w:sz w:val="32"/>
      <w:szCs w:val="32"/>
    </w:rPr>
  </w:style>
  <w:style w:type="paragraph" w:customStyle="1" w:styleId="NO3">
    <w:name w:val="NO3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499" w:lineRule="atLeast"/>
      <w:textAlignment w:val="center"/>
    </w:pPr>
    <w:rPr>
      <w:rFonts w:ascii="ITC Avant Garde Pro Md" w:hAnsi="ITC Avant Garde Pro Md" w:cs="ITC Avant Garde Pro Md"/>
      <w:b/>
      <w:bCs/>
      <w:color w:val="CA247E"/>
      <w:spacing w:val="-132"/>
      <w:kern w:val="0"/>
      <w:sz w:val="132"/>
      <w:szCs w:val="132"/>
    </w:rPr>
  </w:style>
  <w:style w:type="character" w:customStyle="1" w:styleId="ITCboldp">
    <w:name w:val="ITCbol dp"/>
    <w:uiPriority w:val="99"/>
    <w:rsid w:val="00950877"/>
    <w:rPr>
      <w:color w:val="2A1C44"/>
    </w:rPr>
  </w:style>
  <w:style w:type="character" w:customStyle="1" w:styleId="ITCmed">
    <w:name w:val="ITCmed"/>
    <w:uiPriority w:val="99"/>
    <w:rsid w:val="00950877"/>
    <w:rPr>
      <w:color w:val="2A1C44"/>
    </w:rPr>
  </w:style>
  <w:style w:type="character" w:customStyle="1" w:styleId="DPURP">
    <w:name w:val="DPURP"/>
    <w:uiPriority w:val="99"/>
    <w:rsid w:val="00950877"/>
    <w:rPr>
      <w:rFonts w:ascii="ITC Avant Garde Pro Md" w:hAnsi="ITC Avant Garde Pro Md" w:cs="ITC Avant Garde Pro Md"/>
      <w:b/>
      <w:bCs/>
      <w:color w:val="2A1C44"/>
      <w:spacing w:val="-6"/>
      <w:sz w:val="30"/>
      <w:szCs w:val="30"/>
    </w:rPr>
  </w:style>
  <w:style w:type="paragraph" w:customStyle="1" w:styleId="NO4">
    <w:name w:val="NO4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499" w:lineRule="atLeast"/>
      <w:textAlignment w:val="center"/>
    </w:pPr>
    <w:rPr>
      <w:rFonts w:ascii="ITC Avant Garde Pro Md" w:hAnsi="ITC Avant Garde Pro Md" w:cs="ITC Avant Garde Pro Md"/>
      <w:b/>
      <w:bCs/>
      <w:color w:val="D82B87"/>
      <w:spacing w:val="-26"/>
      <w:kern w:val="0"/>
      <w:sz w:val="132"/>
      <w:szCs w:val="132"/>
    </w:rPr>
  </w:style>
  <w:style w:type="paragraph" w:customStyle="1" w:styleId="ITCmedwhite">
    <w:name w:val="ITC med white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360" w:lineRule="atLeast"/>
      <w:textAlignment w:val="center"/>
    </w:pPr>
    <w:rPr>
      <w:rFonts w:ascii="ITC Avant Garde Pro Md" w:hAnsi="ITC Avant Garde Pro Md" w:cs="ITC Avant Garde Pro Md"/>
      <w:color w:val="FFFFFF"/>
      <w:kern w:val="0"/>
      <w:sz w:val="34"/>
      <w:szCs w:val="34"/>
    </w:rPr>
  </w:style>
  <w:style w:type="character" w:customStyle="1" w:styleId="PinkBold">
    <w:name w:val="Pink Bold"/>
    <w:uiPriority w:val="99"/>
    <w:rsid w:val="00950877"/>
    <w:rPr>
      <w:b/>
      <w:bCs/>
      <w:color w:val="D82B87"/>
    </w:rPr>
  </w:style>
  <w:style w:type="paragraph" w:customStyle="1" w:styleId="smalltext">
    <w:name w:val="small text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320" w:lineRule="atLeast"/>
      <w:textAlignment w:val="center"/>
    </w:pPr>
    <w:rPr>
      <w:rFonts w:ascii="ITC Avant Garde Pro Md" w:hAnsi="ITC Avant Garde Pro Md" w:cs="ITC Avant Garde Pro Md"/>
      <w:color w:val="FFFFFF"/>
      <w:spacing w:val="-1"/>
      <w:kern w:val="0"/>
    </w:rPr>
  </w:style>
  <w:style w:type="paragraph" w:customStyle="1" w:styleId="ITCmed13">
    <w:name w:val="ITC med 13"/>
    <w:basedOn w:val="Normal"/>
    <w:uiPriority w:val="99"/>
    <w:rsid w:val="00950877"/>
    <w:pPr>
      <w:suppressAutoHyphens/>
      <w:autoSpaceDE w:val="0"/>
      <w:autoSpaceDN w:val="0"/>
      <w:adjustRightInd w:val="0"/>
      <w:spacing w:after="171" w:line="320" w:lineRule="atLeast"/>
      <w:textAlignment w:val="center"/>
    </w:pPr>
    <w:rPr>
      <w:rFonts w:ascii="ITC Avant Garde Pro Md" w:hAnsi="ITC Avant Garde Pro Md" w:cs="ITC Avant Garde Pro Md"/>
      <w:color w:val="2A1C44"/>
      <w:kern w:val="0"/>
      <w:sz w:val="26"/>
      <w:szCs w:val="26"/>
    </w:rPr>
  </w:style>
  <w:style w:type="paragraph" w:customStyle="1" w:styleId="BODYos12">
    <w:name w:val="BODY os12"/>
    <w:basedOn w:val="Normal"/>
    <w:uiPriority w:val="99"/>
    <w:rsid w:val="00950877"/>
    <w:pPr>
      <w:suppressAutoHyphens/>
      <w:autoSpaceDE w:val="0"/>
      <w:autoSpaceDN w:val="0"/>
      <w:adjustRightInd w:val="0"/>
      <w:spacing w:after="0" w:line="260" w:lineRule="atLeast"/>
      <w:jc w:val="center"/>
      <w:textAlignment w:val="center"/>
    </w:pPr>
    <w:rPr>
      <w:rFonts w:ascii="OpenSans-Bold" w:hAnsi="OpenSans-Bold" w:cs="OpenSans-Bold"/>
      <w:b/>
      <w:bCs/>
      <w:color w:val="2A1C44"/>
      <w:kern w:val="0"/>
    </w:rPr>
  </w:style>
  <w:style w:type="character" w:customStyle="1" w:styleId="Baseline">
    <w:name w:val="Baseline"/>
    <w:uiPriority w:val="99"/>
    <w:rsid w:val="00950877"/>
    <w:rPr>
      <w:rFonts w:ascii="OpenSans" w:hAnsi="OpenSans" w:cs="OpenSans"/>
      <w:sz w:val="20"/>
      <w:szCs w:val="20"/>
    </w:rPr>
  </w:style>
  <w:style w:type="character" w:customStyle="1" w:styleId="white">
    <w:name w:val="white"/>
    <w:uiPriority w:val="99"/>
    <w:rsid w:val="00950877"/>
    <w:rPr>
      <w:outline/>
    </w:rPr>
  </w:style>
  <w:style w:type="character" w:customStyle="1" w:styleId="followup">
    <w:name w:val="followup"/>
    <w:uiPriority w:val="99"/>
    <w:rsid w:val="00950877"/>
    <w:rPr>
      <w:rFonts w:ascii="OpenSans" w:hAnsi="OpenSans" w:cs="OpenSans"/>
      <w:outline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Williamson</dc:creator>
  <cp:keywords/>
  <dc:description/>
  <cp:lastModifiedBy>G Williamson</cp:lastModifiedBy>
  <cp:revision>2</cp:revision>
  <dcterms:created xsi:type="dcterms:W3CDTF">2025-10-30T12:00:00Z</dcterms:created>
  <dcterms:modified xsi:type="dcterms:W3CDTF">2025-11-06T15:41:00Z</dcterms:modified>
</cp:coreProperties>
</file>